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1B30880C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165FA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8349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38349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D73231" w:rsidRPr="0038349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8349A" w:rsidRPr="0038349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11562</w:t>
      </w:r>
    </w:p>
    <w:p w14:paraId="5C561082" w14:textId="29B55B15" w:rsidR="00841BCD" w:rsidRPr="008C39F7" w:rsidRDefault="003165F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6C8D233F" w:rsidR="00841BCD" w:rsidRPr="008C39F7" w:rsidRDefault="00841BCD" w:rsidP="0D6230A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D6230A7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BD7A68" w:rsidRPr="0D6230A7">
        <w:rPr>
          <w:rFonts w:ascii="Arial" w:eastAsia="Calibri" w:hAnsi="Arial" w:cs="Arial"/>
          <w:b/>
          <w:bCs/>
          <w:sz w:val="24"/>
          <w:szCs w:val="24"/>
        </w:rPr>
        <w:t xml:space="preserve">Discussion of </w:t>
      </w:r>
      <w:r w:rsidR="27BEE2CA" w:rsidRPr="0D6230A7">
        <w:rPr>
          <w:rFonts w:ascii="Arial" w:eastAsia="Calibri" w:hAnsi="Arial" w:cs="Arial"/>
          <w:b/>
          <w:bCs/>
          <w:sz w:val="24"/>
          <w:szCs w:val="24"/>
        </w:rPr>
        <w:t>Spurious Emissions</w:t>
      </w:r>
      <w:r w:rsidR="00BD7A68" w:rsidRPr="0D6230A7">
        <w:rPr>
          <w:rFonts w:ascii="Arial" w:eastAsia="Calibri" w:hAnsi="Arial" w:cs="Arial"/>
          <w:b/>
          <w:bCs/>
          <w:sz w:val="24"/>
          <w:szCs w:val="24"/>
        </w:rPr>
        <w:t xml:space="preserve"> requirement</w:t>
      </w:r>
      <w:r w:rsidR="67A56F0E" w:rsidRPr="0D6230A7">
        <w:rPr>
          <w:rFonts w:ascii="Arial" w:eastAsia="Calibri" w:hAnsi="Arial" w:cs="Arial"/>
          <w:b/>
          <w:bCs/>
          <w:sz w:val="24"/>
          <w:szCs w:val="24"/>
        </w:rPr>
        <w:t>s</w:t>
      </w:r>
      <w:r w:rsidR="00BD7A68" w:rsidRPr="0D6230A7">
        <w:rPr>
          <w:rFonts w:ascii="Arial" w:eastAsia="Calibri" w:hAnsi="Arial" w:cs="Arial"/>
          <w:b/>
          <w:bCs/>
          <w:sz w:val="24"/>
          <w:szCs w:val="24"/>
        </w:rPr>
        <w:t xml:space="preserve"> for NCR-</w:t>
      </w:r>
      <w:proofErr w:type="spellStart"/>
      <w:r w:rsidR="00D90FC8" w:rsidRPr="0D6230A7">
        <w:rPr>
          <w:rFonts w:ascii="Arial" w:eastAsia="Calibri" w:hAnsi="Arial" w:cs="Arial"/>
          <w:b/>
          <w:bCs/>
          <w:sz w:val="24"/>
          <w:szCs w:val="24"/>
        </w:rPr>
        <w:t>Fwd</w:t>
      </w:r>
      <w:proofErr w:type="spellEnd"/>
      <w:r w:rsidR="007C1696" w:rsidRPr="0D6230A7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0E4FE3E7" w14:textId="51852C2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BA75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</w:t>
      </w:r>
      <w:r w:rsidR="00BA75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</w:t>
      </w:r>
      <w:r w:rsidR="00D90FC8">
        <w:rPr>
          <w:rFonts w:ascii="Arial" w:eastAsia="MS Mincho" w:hAnsi="Arial" w:cs="Arial"/>
          <w:b/>
          <w:bCs/>
          <w:sz w:val="24"/>
          <w:szCs w:val="20"/>
        </w:rPr>
        <w:t>.1</w:t>
      </w:r>
      <w:r w:rsidR="00210D40">
        <w:rPr>
          <w:rFonts w:ascii="Arial" w:eastAsia="MS Mincho" w:hAnsi="Arial" w:cs="Arial"/>
          <w:b/>
          <w:bCs/>
          <w:sz w:val="24"/>
          <w:szCs w:val="20"/>
        </w:rPr>
        <w:t xml:space="preserve"> – RF requirements for NCR-</w:t>
      </w:r>
      <w:proofErr w:type="spellStart"/>
      <w:r w:rsidR="00210D40">
        <w:rPr>
          <w:rFonts w:ascii="Arial" w:eastAsia="MS Mincho" w:hAnsi="Arial" w:cs="Arial"/>
          <w:b/>
          <w:bCs/>
          <w:sz w:val="24"/>
          <w:szCs w:val="20"/>
        </w:rPr>
        <w:t>Fwd</w:t>
      </w:r>
      <w:proofErr w:type="spellEnd"/>
    </w:p>
    <w:p w14:paraId="29E6DBBA" w14:textId="2B5AAD6B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73231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tbl>
      <w:tblPr>
        <w:tblStyle w:val="TableGrid"/>
        <w:tblpPr w:leftFromText="180" w:rightFromText="180" w:vertAnchor="text" w:horzAnchor="margin" w:tblpY="320"/>
        <w:tblW w:w="0" w:type="auto"/>
        <w:tblLook w:val="04A0" w:firstRow="1" w:lastRow="0" w:firstColumn="1" w:lastColumn="0" w:noHBand="0" w:noVBand="1"/>
      </w:tblPr>
      <w:tblGrid>
        <w:gridCol w:w="9000"/>
      </w:tblGrid>
      <w:tr w:rsidR="000565BE" w:rsidRPr="008C39F7" w14:paraId="0F299789" w14:textId="77777777" w:rsidTr="000565BE">
        <w:tc>
          <w:tcPr>
            <w:tcW w:w="9000" w:type="dxa"/>
          </w:tcPr>
          <w:p w14:paraId="265AC128" w14:textId="69FC8504" w:rsidR="000565BE" w:rsidRDefault="000565BE" w:rsidP="00D73231">
            <w:pPr>
              <w:spacing w:before="240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 xml:space="preserve">For </w:t>
            </w:r>
            <w:r w:rsidR="00E568B4">
              <w:rPr>
                <w:lang w:eastAsia="zh-CN" w:bidi="ar"/>
              </w:rPr>
              <w:t>simultaneous</w:t>
            </w:r>
            <w:r>
              <w:rPr>
                <w:rFonts w:hint="eastAsia"/>
                <w:lang w:eastAsia="zh-CN" w:bidi="ar"/>
              </w:rPr>
              <w:t xml:space="preserve"> and non-simultaneous transmission of NCR-MT and NCR-</w:t>
            </w:r>
            <w:proofErr w:type="spellStart"/>
            <w:r>
              <w:rPr>
                <w:rFonts w:hint="eastAsia"/>
                <w:lang w:eastAsia="zh-CN" w:bidi="ar"/>
              </w:rPr>
              <w:t>Fwd</w:t>
            </w:r>
            <w:proofErr w:type="spellEnd"/>
            <w:r>
              <w:rPr>
                <w:rFonts w:hint="eastAsia"/>
                <w:lang w:eastAsia="zh-CN" w:bidi="ar"/>
              </w:rPr>
              <w:t xml:space="preserve"> part in the uplink direction:</w:t>
            </w:r>
          </w:p>
          <w:p w14:paraId="02B0E0C5" w14:textId="77777777" w:rsidR="000565BE" w:rsidRDefault="000565BE" w:rsidP="00D73231">
            <w:pPr>
              <w:numPr>
                <w:ilvl w:val="0"/>
                <w:numId w:val="34"/>
              </w:numPr>
              <w:spacing w:before="240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 xml:space="preserve">Only one limit should be </w:t>
            </w:r>
            <w:proofErr w:type="gramStart"/>
            <w:r>
              <w:rPr>
                <w:rFonts w:hint="eastAsia"/>
                <w:lang w:eastAsia="zh-CN" w:bidi="ar"/>
              </w:rPr>
              <w:t>defined;</w:t>
            </w:r>
            <w:proofErr w:type="gramEnd"/>
            <w:r>
              <w:rPr>
                <w:rFonts w:hint="eastAsia"/>
                <w:lang w:eastAsia="zh-CN" w:bidi="ar"/>
              </w:rPr>
              <w:t xml:space="preserve"> </w:t>
            </w:r>
          </w:p>
          <w:p w14:paraId="56AB92BF" w14:textId="4AF656E7" w:rsidR="000565BE" w:rsidRPr="008C39F7" w:rsidRDefault="000565BE" w:rsidP="00D73231">
            <w:pPr>
              <w:spacing w:before="240"/>
            </w:pPr>
            <w:r>
              <w:rPr>
                <w:rFonts w:hint="eastAsia"/>
                <w:lang w:eastAsia="zh-CN" w:bidi="ar"/>
              </w:rPr>
              <w:t xml:space="preserve">FFS to reuse UE spurious emission or repeater spurious emission </w:t>
            </w:r>
            <w:r w:rsidR="00E568B4">
              <w:rPr>
                <w:lang w:eastAsia="zh-CN" w:bidi="ar"/>
              </w:rPr>
              <w:t>requirement</w:t>
            </w:r>
            <w:r>
              <w:rPr>
                <w:rFonts w:hint="eastAsia"/>
                <w:lang w:eastAsia="zh-CN" w:bidi="ar"/>
              </w:rPr>
              <w:t>;</w:t>
            </w:r>
          </w:p>
        </w:tc>
      </w:tr>
    </w:tbl>
    <w:p w14:paraId="73E3145E" w14:textId="0C589B86" w:rsidR="0060543D" w:rsidRPr="008C39F7" w:rsidRDefault="000565BE" w:rsidP="005C23A4">
      <w:r w:rsidRPr="000565BE">
        <w:t xml:space="preserve">The WF of the RAN4#107 meeting </w:t>
      </w:r>
      <w:r w:rsidRPr="00A30CAD">
        <w:t>[1]</w:t>
      </w:r>
      <w:r>
        <w:t xml:space="preserve"> </w:t>
      </w:r>
      <w:r w:rsidRPr="000565BE">
        <w:t xml:space="preserve">stated the following regarding the </w:t>
      </w:r>
      <w:r>
        <w:t xml:space="preserve">RF requirements for </w:t>
      </w:r>
      <w:r w:rsidRPr="000565BE">
        <w:t>NCR-</w:t>
      </w:r>
      <w:proofErr w:type="spellStart"/>
      <w:r w:rsidRPr="000565BE">
        <w:t>Fwd</w:t>
      </w:r>
      <w:proofErr w:type="spellEnd"/>
      <w:r w:rsidRPr="000565BE">
        <w:t xml:space="preserve"> agenda item</w:t>
      </w:r>
      <w:r>
        <w:t>:</w:t>
      </w:r>
      <w:r w:rsidR="00A30CAD" w:rsidRPr="00A30CAD">
        <w:t xml:space="preserve"> </w:t>
      </w:r>
    </w:p>
    <w:p w14:paraId="2D90F815" w14:textId="77777777" w:rsidR="000565BE" w:rsidRDefault="000565BE" w:rsidP="005C23A4"/>
    <w:p w14:paraId="220CF24C" w14:textId="77777777" w:rsidR="000565BE" w:rsidRDefault="000565BE" w:rsidP="005C23A4"/>
    <w:p w14:paraId="4BB4E7FA" w14:textId="77777777" w:rsidR="00D73231" w:rsidRDefault="00D73231" w:rsidP="005C23A4"/>
    <w:p w14:paraId="4D1B117B" w14:textId="77777777" w:rsidR="00D73231" w:rsidRDefault="00D73231" w:rsidP="005C23A4"/>
    <w:p w14:paraId="699151F5" w14:textId="227A6F88" w:rsidR="0060543D" w:rsidRPr="008C39F7" w:rsidRDefault="000565BE" w:rsidP="005C23A4">
      <w:r w:rsidRPr="00A30CAD">
        <w:t xml:space="preserve">This paper discusses the </w:t>
      </w:r>
      <w:r>
        <w:t>open</w:t>
      </w:r>
      <w:r w:rsidRPr="00A30CAD">
        <w:t xml:space="preserve"> issues regarding the </w:t>
      </w:r>
      <w:r w:rsidR="00AF7A6D">
        <w:t>spurious emission</w:t>
      </w:r>
      <w:r w:rsidRPr="00A30CAD">
        <w:t xml:space="preserve"> requirements for NCR-Fwd.</w:t>
      </w:r>
    </w:p>
    <w:p w14:paraId="07020EEE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14A9AC04" w14:textId="0042F1C5" w:rsidR="000B0099" w:rsidRDefault="000B0099" w:rsidP="000B0099">
      <w:pPr>
        <w:pStyle w:val="RAN4H2"/>
      </w:pPr>
      <w:r w:rsidRPr="000B0099">
        <w:t xml:space="preserve"> </w:t>
      </w:r>
      <w:r w:rsidR="00667039">
        <w:t>Spurious emission requirement</w:t>
      </w:r>
    </w:p>
    <w:p w14:paraId="70C620EE" w14:textId="7564EF6F" w:rsidR="008F7F7F" w:rsidRDefault="00810FEE" w:rsidP="00667039">
      <w:r w:rsidRPr="00810FEE">
        <w:t>At the RAN4#10</w:t>
      </w:r>
      <w:r w:rsidR="00667039">
        <w:t>7</w:t>
      </w:r>
      <w:r w:rsidRPr="00810FEE">
        <w:t xml:space="preserve"> meeting it was agreed</w:t>
      </w:r>
      <w:r w:rsidR="00CE7085">
        <w:t xml:space="preserve"> to further study to reuse UE spurious emissions or repeater spurious emission requirement</w:t>
      </w:r>
      <w:r w:rsidR="00E568B4">
        <w:t>s</w:t>
      </w:r>
      <w:r w:rsidR="00E418C1">
        <w:t xml:space="preserve"> specified in</w:t>
      </w:r>
      <w:r w:rsidRPr="00810FEE">
        <w:t xml:space="preserve"> in TS 38.106</w:t>
      </w:r>
      <w:r w:rsidR="00CE7085">
        <w:t xml:space="preserve"> [2]</w:t>
      </w:r>
      <w:r w:rsidR="00E418C1">
        <w:t xml:space="preserve">. </w:t>
      </w:r>
    </w:p>
    <w:p w14:paraId="3C427A2C" w14:textId="1E03A8D8" w:rsidR="006F2479" w:rsidRPr="003F3016" w:rsidRDefault="00205CC2" w:rsidP="00667039">
      <w:r>
        <w:t xml:space="preserve">Repeater core specification </w:t>
      </w:r>
      <w:r w:rsidR="00756B25">
        <w:t>TS 38.106 specifies spurious emission requirements for repeater types 1-C and</w:t>
      </w:r>
      <w:r w:rsidR="00BF2E38">
        <w:t xml:space="preserve"> type</w:t>
      </w:r>
      <w:r w:rsidR="00756B25">
        <w:t xml:space="preserve"> 2-O. Based on initial studies, the functionalities of repeater types 1-C and </w:t>
      </w:r>
      <w:r w:rsidR="00BF2E38">
        <w:t xml:space="preserve">type </w:t>
      </w:r>
      <w:r w:rsidR="00756B25">
        <w:t xml:space="preserve">2-O can be considered similar to the corresponding </w:t>
      </w:r>
      <w:r w:rsidR="0A0AEFF9">
        <w:t>NCR (Network Controlled Repeater)</w:t>
      </w:r>
      <w:r w:rsidR="00756B25">
        <w:t xml:space="preserve"> types from an RF point of view. Repeater requirements can be reused for NCR type 1-C and </w:t>
      </w:r>
      <w:r w:rsidR="00791B0C">
        <w:t xml:space="preserve">type </w:t>
      </w:r>
      <w:r w:rsidR="00756B25">
        <w:t xml:space="preserve">2-O. </w:t>
      </w:r>
      <w:r>
        <w:t>IAB core s</w:t>
      </w:r>
      <w:r w:rsidR="00756B25">
        <w:t xml:space="preserve">pecification TS38.174 [3] specifies similar requirements for spurious emissions for IAB type 1-C between 1-H, </w:t>
      </w:r>
      <w:r w:rsidR="0AD06ABC">
        <w:t>and</w:t>
      </w:r>
      <w:r w:rsidR="00756B25">
        <w:t xml:space="preserve"> 2-O between 1-O. New requirements for 1-H and 1-O can be applied according to IAB requirements.</w:t>
      </w:r>
    </w:p>
    <w:p w14:paraId="7BEA4CC2" w14:textId="5F1049DF" w:rsidR="008F7F7F" w:rsidRPr="000F5E32" w:rsidRDefault="00756B25" w:rsidP="00756B25">
      <w:pPr>
        <w:pStyle w:val="RAN4observation0"/>
        <w:rPr>
          <w:b/>
          <w:bCs/>
        </w:rPr>
      </w:pPr>
      <w:bookmarkStart w:id="5" w:name="_Toc139957987"/>
      <w:r w:rsidRPr="000F5E32">
        <w:rPr>
          <w:b/>
          <w:bCs/>
        </w:rPr>
        <w:t xml:space="preserve">Repeater requirements can be applied for NCR. </w:t>
      </w:r>
      <w:r w:rsidR="006D1B9F" w:rsidRPr="000F5E32">
        <w:rPr>
          <w:b/>
          <w:bCs/>
        </w:rPr>
        <w:t>Addition</w:t>
      </w:r>
      <w:r w:rsidRPr="000F5E32">
        <w:rPr>
          <w:b/>
          <w:bCs/>
        </w:rPr>
        <w:t>al requirements</w:t>
      </w:r>
      <w:r w:rsidR="006D1B9F" w:rsidRPr="000F5E32">
        <w:rPr>
          <w:b/>
          <w:bCs/>
        </w:rPr>
        <w:t xml:space="preserve"> needed for </w:t>
      </w:r>
      <w:r w:rsidR="0BEAE451" w:rsidRPr="000F5E32">
        <w:rPr>
          <w:b/>
          <w:bCs/>
        </w:rPr>
        <w:t>mixed</w:t>
      </w:r>
      <w:r w:rsidR="006D1B9F" w:rsidRPr="000F5E32">
        <w:rPr>
          <w:b/>
          <w:bCs/>
        </w:rPr>
        <w:t xml:space="preserve"> type NCRs can be made according to </w:t>
      </w:r>
      <w:r w:rsidRPr="000F5E32">
        <w:rPr>
          <w:b/>
          <w:bCs/>
        </w:rPr>
        <w:t xml:space="preserve">the </w:t>
      </w:r>
      <w:r w:rsidR="006D1B9F" w:rsidRPr="000F5E32">
        <w:rPr>
          <w:b/>
          <w:bCs/>
        </w:rPr>
        <w:t>IAB specification.</w:t>
      </w:r>
      <w:bookmarkEnd w:id="5"/>
      <w:r w:rsidR="00E418C1" w:rsidRPr="000F5E32">
        <w:rPr>
          <w:b/>
          <w:bCs/>
        </w:rPr>
        <w:t xml:space="preserve"> </w:t>
      </w:r>
    </w:p>
    <w:p w14:paraId="668FA9E2" w14:textId="00823287" w:rsidR="008F7F7F" w:rsidRDefault="008F7F7F" w:rsidP="00226C49">
      <w:pPr>
        <w:pStyle w:val="RAN4proposal"/>
        <w:rPr>
          <w:rFonts w:eastAsiaTheme="minorEastAsia"/>
          <w:bCs/>
          <w:iCs w:val="0"/>
          <w:szCs w:val="20"/>
        </w:rPr>
      </w:pPr>
      <w:r w:rsidRPr="3F36DDF3">
        <w:rPr>
          <w:rFonts w:eastAsiaTheme="minorEastAsia"/>
          <w:bCs/>
          <w:iCs w:val="0"/>
          <w:szCs w:val="20"/>
        </w:rPr>
        <w:t xml:space="preserve"> </w:t>
      </w:r>
      <w:bookmarkStart w:id="6" w:name="_Toc139957988"/>
      <w:bookmarkStart w:id="7" w:name="_Toc134420908"/>
      <w:r w:rsidR="00E418C1">
        <w:rPr>
          <w:rFonts w:eastAsiaTheme="minorEastAsia"/>
          <w:bCs/>
          <w:iCs w:val="0"/>
          <w:szCs w:val="20"/>
        </w:rPr>
        <w:t>Spurious emission requirements defined in TS 38.</w:t>
      </w:r>
      <w:r w:rsidR="006D1B9F">
        <w:rPr>
          <w:rFonts w:eastAsiaTheme="minorEastAsia"/>
          <w:bCs/>
          <w:iCs w:val="0"/>
          <w:szCs w:val="20"/>
        </w:rPr>
        <w:t>106</w:t>
      </w:r>
      <w:r w:rsidR="00E418C1">
        <w:rPr>
          <w:rFonts w:eastAsiaTheme="minorEastAsia"/>
          <w:bCs/>
          <w:iCs w:val="0"/>
          <w:szCs w:val="20"/>
        </w:rPr>
        <w:t xml:space="preserve"> can be reused for NCR</w:t>
      </w:r>
      <w:r w:rsidRPr="3F36DDF3">
        <w:rPr>
          <w:rFonts w:eastAsiaTheme="minorEastAsia"/>
          <w:bCs/>
          <w:iCs w:val="0"/>
          <w:szCs w:val="20"/>
        </w:rPr>
        <w:t>.</w:t>
      </w:r>
      <w:bookmarkEnd w:id="6"/>
      <w:r w:rsidR="00E418C1">
        <w:rPr>
          <w:rFonts w:eastAsiaTheme="minorEastAsia"/>
          <w:bCs/>
          <w:iCs w:val="0"/>
          <w:szCs w:val="20"/>
        </w:rPr>
        <w:t xml:space="preserve"> </w:t>
      </w:r>
      <w:bookmarkEnd w:id="7"/>
    </w:p>
    <w:p w14:paraId="1D4D0A81" w14:textId="77777777" w:rsidR="0060543D" w:rsidRPr="008C39F7" w:rsidRDefault="0060543D" w:rsidP="0060543D"/>
    <w:p w14:paraId="2F98B9A0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23C170AA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D3C93A4" w14:textId="6BD87B53" w:rsidR="00756B25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9957987" w:history="1">
        <w:r w:rsidR="00756B25" w:rsidRPr="00E13ABB">
          <w:rPr>
            <w:rStyle w:val="Hyperlink"/>
            <w:b/>
            <w:noProof/>
          </w:rPr>
          <w:t>O</w:t>
        </w:r>
        <w:r w:rsidR="00756B25" w:rsidRPr="00205CC2">
          <w:rPr>
            <w:rStyle w:val="Hyperlink"/>
            <w:b/>
            <w:noProof/>
          </w:rPr>
          <w:t>bservation 1:</w:t>
        </w:r>
        <w:r w:rsidR="00756B25" w:rsidRPr="000F5E32">
          <w:rPr>
            <w:rStyle w:val="Hyperlink"/>
            <w:b/>
            <w:noProof/>
          </w:rPr>
          <w:t xml:space="preserve"> Repeater requirements can be applied for NCR. Additional requirements needed for mix type NCRs can be made according to the IAB specification.</w:t>
        </w:r>
      </w:hyperlink>
    </w:p>
    <w:p w14:paraId="17F8F6AA" w14:textId="7A504AD0" w:rsidR="00756B25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9957988" w:history="1">
        <w:r w:rsidR="00756B25" w:rsidRPr="00E13ABB">
          <w:rPr>
            <w:rStyle w:val="Hyperlink"/>
            <w:bCs/>
            <w:noProof/>
          </w:rPr>
          <w:t>Proposal 1: Spurious emission requirements defined in TS 38.106 can be reused for NCR.</w:t>
        </w:r>
      </w:hyperlink>
    </w:p>
    <w:p w14:paraId="5D84AAC6" w14:textId="451B8371" w:rsidR="008C39F7" w:rsidRPr="008C39F7" w:rsidRDefault="00A4355E" w:rsidP="008C39F7">
      <w:r w:rsidRPr="008C39F7">
        <w:fldChar w:fldCharType="end"/>
      </w:r>
      <w:bookmarkStart w:id="9" w:name="_Toc116995849"/>
    </w:p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9"/>
    </w:p>
    <w:p w14:paraId="7D680959" w14:textId="599ECDD5" w:rsidR="00687FA0" w:rsidRPr="008C39F7" w:rsidRDefault="002C7B1E" w:rsidP="00D66188">
      <w:pPr>
        <w:pStyle w:val="ListParagraph"/>
        <w:numPr>
          <w:ilvl w:val="0"/>
          <w:numId w:val="21"/>
        </w:numPr>
        <w:ind w:right="-22"/>
      </w:pPr>
      <w:bookmarkStart w:id="10" w:name="_Ref114500673"/>
      <w:bookmarkStart w:id="11" w:name="_Hlk134255185"/>
      <w:bookmarkEnd w:id="10"/>
      <w:r w:rsidRPr="002C7B1E">
        <w:t>R4-230</w:t>
      </w:r>
      <w:r w:rsidR="001B1E0D">
        <w:t>9893</w:t>
      </w:r>
      <w:r w:rsidR="00D40288" w:rsidRPr="008C39F7">
        <w:t>,</w:t>
      </w:r>
      <w:r w:rsidR="000040DC" w:rsidRPr="008C39F7">
        <w:t xml:space="preserve"> </w:t>
      </w:r>
      <w:r w:rsidR="00BF3C98" w:rsidRPr="00BF3C98">
        <w:t>WF on system parameters and RF requirements</w:t>
      </w:r>
      <w:r w:rsidR="000040DC" w:rsidRPr="008C39F7">
        <w:t xml:space="preserve">, </w:t>
      </w:r>
      <w:r w:rsidR="00E8735D">
        <w:t>ZTE</w:t>
      </w:r>
      <w:r w:rsidR="00B408B6" w:rsidRPr="008C39F7">
        <w:t xml:space="preserve">, </w:t>
      </w:r>
      <w:r w:rsidR="00D40288" w:rsidRPr="008C39F7">
        <w:t>RAN4 #10</w:t>
      </w:r>
      <w:r w:rsidR="001B1E0D">
        <w:t>7</w:t>
      </w:r>
      <w:r w:rsidR="00D40288" w:rsidRPr="008C39F7">
        <w:t xml:space="preserve">, </w:t>
      </w:r>
      <w:r w:rsidR="001B1E0D">
        <w:t>Incheon, South Korea</w:t>
      </w:r>
      <w:r w:rsidR="00D40288" w:rsidRPr="008C39F7">
        <w:t xml:space="preserve">, </w:t>
      </w:r>
      <w:r w:rsidR="001B1E0D">
        <w:t>May</w:t>
      </w:r>
      <w:r w:rsidR="007B7AF0" w:rsidRPr="007B7AF0">
        <w:t xml:space="preserve"> </w:t>
      </w:r>
      <w:r w:rsidR="001B1E0D">
        <w:t>22</w:t>
      </w:r>
      <w:r w:rsidR="007B7AF0" w:rsidRPr="007B7AF0">
        <w:t xml:space="preserve"> – 26</w:t>
      </w:r>
      <w:r w:rsidR="001B1E0D">
        <w:t xml:space="preserve">, </w:t>
      </w:r>
      <w:r w:rsidR="007B7AF0" w:rsidRPr="007B7AF0">
        <w:t>2023</w:t>
      </w:r>
      <w:r w:rsidR="000040DC" w:rsidRPr="008C39F7">
        <w:t xml:space="preserve">. </w:t>
      </w:r>
    </w:p>
    <w:bookmarkEnd w:id="11"/>
    <w:p w14:paraId="1B3B9791" w14:textId="1B6009DA" w:rsidR="000040DC" w:rsidRDefault="000040DC" w:rsidP="000040DC">
      <w:pPr>
        <w:pStyle w:val="ListParagraph"/>
        <w:numPr>
          <w:ilvl w:val="0"/>
          <w:numId w:val="21"/>
        </w:numPr>
        <w:ind w:right="-22"/>
      </w:pPr>
      <w:r w:rsidRPr="008C39F7">
        <w:t xml:space="preserve"> </w:t>
      </w:r>
      <w:r w:rsidR="000134E4" w:rsidRPr="00CE4D87">
        <w:t>TS 38.106, NR; NR Repeater Radio Transmission and Reception.  </w:t>
      </w:r>
    </w:p>
    <w:p w14:paraId="4E66B787" w14:textId="13DD7FF5" w:rsidR="00CE4D87" w:rsidRPr="00CE4D87" w:rsidRDefault="00CE4D87" w:rsidP="000040DC">
      <w:pPr>
        <w:pStyle w:val="ListParagraph"/>
        <w:numPr>
          <w:ilvl w:val="0"/>
          <w:numId w:val="21"/>
        </w:numPr>
        <w:ind w:right="-22"/>
        <w:rPr>
          <w:rStyle w:val="eop"/>
        </w:rPr>
      </w:pPr>
      <w:r>
        <w:t xml:space="preserve">TS 38.174 NR; </w:t>
      </w:r>
      <w:r w:rsidRPr="00CE4D87">
        <w:t>Integrated</w:t>
      </w:r>
      <w:r w:rsidRPr="009233A4">
        <w:rPr>
          <w:rStyle w:val="eop"/>
          <w:color w:val="000000"/>
          <w:szCs w:val="20"/>
          <w:shd w:val="clear" w:color="auto" w:fill="FFFFFF"/>
        </w:rPr>
        <w:t xml:space="preserve"> Access and Backhaul (IAB) radio transmission and reception.</w:t>
      </w:r>
    </w:p>
    <w:p w14:paraId="33828C0F" w14:textId="77777777" w:rsidR="00CE4D87" w:rsidRPr="00CE4D87" w:rsidRDefault="00CE4D87" w:rsidP="000F5E32">
      <w:pPr>
        <w:pStyle w:val="ListParagraph"/>
        <w:ind w:right="-22"/>
      </w:pPr>
    </w:p>
    <w:p w14:paraId="58324F72" w14:textId="0251B6C6" w:rsidR="000040DC" w:rsidRPr="009233A4" w:rsidRDefault="000040DC" w:rsidP="00CE4D87">
      <w:pPr>
        <w:pStyle w:val="ListParagraph"/>
        <w:ind w:right="-22"/>
        <w:rPr>
          <w:highlight w:val="yellow"/>
        </w:rPr>
      </w:pPr>
    </w:p>
    <w:sectPr w:rsidR="000040DC" w:rsidRPr="009233A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145BD" w14:textId="77777777" w:rsidR="009C4D42" w:rsidRDefault="009C4D42" w:rsidP="00001C9B">
      <w:pPr>
        <w:spacing w:after="0" w:line="240" w:lineRule="auto"/>
      </w:pPr>
      <w:r>
        <w:separator/>
      </w:r>
    </w:p>
  </w:endnote>
  <w:endnote w:type="continuationSeparator" w:id="0">
    <w:p w14:paraId="602D653C" w14:textId="77777777" w:rsidR="009C4D42" w:rsidRDefault="009C4D4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3DD7" w14:textId="77777777" w:rsidR="009C4D42" w:rsidRDefault="009C4D42" w:rsidP="00001C9B">
      <w:pPr>
        <w:spacing w:after="0" w:line="240" w:lineRule="auto"/>
      </w:pPr>
      <w:r>
        <w:separator/>
      </w:r>
    </w:p>
  </w:footnote>
  <w:footnote w:type="continuationSeparator" w:id="0">
    <w:p w14:paraId="76F4D9D1" w14:textId="77777777" w:rsidR="009C4D42" w:rsidRDefault="009C4D4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3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8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0"/>
  </w:num>
  <w:num w:numId="16" w16cid:durableId="516113510">
    <w:abstractNumId w:val="6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304163020">
    <w:abstractNumId w:val="21"/>
  </w:num>
  <w:num w:numId="28" w16cid:durableId="1513568488">
    <w:abstractNumId w:val="12"/>
  </w:num>
  <w:num w:numId="29" w16cid:durableId="1254779312">
    <w:abstractNumId w:val="11"/>
  </w:num>
  <w:num w:numId="30" w16cid:durableId="1285771872">
    <w:abstractNumId w:val="10"/>
  </w:num>
  <w:num w:numId="31" w16cid:durableId="1475247227">
    <w:abstractNumId w:val="1"/>
  </w:num>
  <w:num w:numId="32" w16cid:durableId="17826010">
    <w:abstractNumId w:val="7"/>
  </w:num>
  <w:num w:numId="33" w16cid:durableId="1020009735">
    <w:abstractNumId w:val="0"/>
  </w:num>
  <w:num w:numId="34" w16cid:durableId="11394926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07E36"/>
    <w:rsid w:val="00011784"/>
    <w:rsid w:val="000134E4"/>
    <w:rsid w:val="000151EF"/>
    <w:rsid w:val="000239F5"/>
    <w:rsid w:val="00031C6D"/>
    <w:rsid w:val="000565BE"/>
    <w:rsid w:val="0008612A"/>
    <w:rsid w:val="00090E18"/>
    <w:rsid w:val="000A10BC"/>
    <w:rsid w:val="000B0056"/>
    <w:rsid w:val="000B0099"/>
    <w:rsid w:val="000C3C7B"/>
    <w:rsid w:val="000D0F93"/>
    <w:rsid w:val="000F3FE0"/>
    <w:rsid w:val="000F5E32"/>
    <w:rsid w:val="00106416"/>
    <w:rsid w:val="00110481"/>
    <w:rsid w:val="001127C9"/>
    <w:rsid w:val="00115B88"/>
    <w:rsid w:val="00132F6A"/>
    <w:rsid w:val="00133913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BA4"/>
    <w:rsid w:val="001A6D1F"/>
    <w:rsid w:val="001B1E0D"/>
    <w:rsid w:val="001E30F6"/>
    <w:rsid w:val="00205CC2"/>
    <w:rsid w:val="00210D40"/>
    <w:rsid w:val="00217EE5"/>
    <w:rsid w:val="00226C49"/>
    <w:rsid w:val="00235F5C"/>
    <w:rsid w:val="00257FA3"/>
    <w:rsid w:val="00277946"/>
    <w:rsid w:val="00277B56"/>
    <w:rsid w:val="002A19F5"/>
    <w:rsid w:val="002B4922"/>
    <w:rsid w:val="002C22C3"/>
    <w:rsid w:val="002C2D19"/>
    <w:rsid w:val="002C7B1E"/>
    <w:rsid w:val="002D10FA"/>
    <w:rsid w:val="002D3B60"/>
    <w:rsid w:val="002D4C55"/>
    <w:rsid w:val="002E6DED"/>
    <w:rsid w:val="002F57B6"/>
    <w:rsid w:val="00300956"/>
    <w:rsid w:val="003165FA"/>
    <w:rsid w:val="00317187"/>
    <w:rsid w:val="0032499A"/>
    <w:rsid w:val="00332444"/>
    <w:rsid w:val="003341F7"/>
    <w:rsid w:val="00347FEC"/>
    <w:rsid w:val="00356F45"/>
    <w:rsid w:val="00366B74"/>
    <w:rsid w:val="0038349A"/>
    <w:rsid w:val="003A600C"/>
    <w:rsid w:val="003A710A"/>
    <w:rsid w:val="003B41D6"/>
    <w:rsid w:val="003B659E"/>
    <w:rsid w:val="003C275E"/>
    <w:rsid w:val="003C4FDE"/>
    <w:rsid w:val="003E58DF"/>
    <w:rsid w:val="00404C4C"/>
    <w:rsid w:val="0041423F"/>
    <w:rsid w:val="00414F81"/>
    <w:rsid w:val="00416FA4"/>
    <w:rsid w:val="00436A0F"/>
    <w:rsid w:val="00437150"/>
    <w:rsid w:val="0043750A"/>
    <w:rsid w:val="00443BF1"/>
    <w:rsid w:val="004732E9"/>
    <w:rsid w:val="004854BB"/>
    <w:rsid w:val="00494493"/>
    <w:rsid w:val="00496606"/>
    <w:rsid w:val="004D3DE0"/>
    <w:rsid w:val="004E5E66"/>
    <w:rsid w:val="004E7ADB"/>
    <w:rsid w:val="00503B4D"/>
    <w:rsid w:val="00504EE9"/>
    <w:rsid w:val="00521576"/>
    <w:rsid w:val="005250E6"/>
    <w:rsid w:val="00537AC1"/>
    <w:rsid w:val="00542D23"/>
    <w:rsid w:val="0054442C"/>
    <w:rsid w:val="00550285"/>
    <w:rsid w:val="00562492"/>
    <w:rsid w:val="00572A20"/>
    <w:rsid w:val="005836F8"/>
    <w:rsid w:val="0059122F"/>
    <w:rsid w:val="005918FA"/>
    <w:rsid w:val="00592A86"/>
    <w:rsid w:val="005A636B"/>
    <w:rsid w:val="005B4801"/>
    <w:rsid w:val="005B6517"/>
    <w:rsid w:val="005C1023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5578D"/>
    <w:rsid w:val="00664950"/>
    <w:rsid w:val="00667039"/>
    <w:rsid w:val="00683220"/>
    <w:rsid w:val="00687FA0"/>
    <w:rsid w:val="00696C9D"/>
    <w:rsid w:val="006A3C11"/>
    <w:rsid w:val="006B7010"/>
    <w:rsid w:val="006C3095"/>
    <w:rsid w:val="006D1B9F"/>
    <w:rsid w:val="006E0C1D"/>
    <w:rsid w:val="006E1151"/>
    <w:rsid w:val="006E505C"/>
    <w:rsid w:val="006E6311"/>
    <w:rsid w:val="006F2479"/>
    <w:rsid w:val="007145FF"/>
    <w:rsid w:val="00715B2A"/>
    <w:rsid w:val="007450F1"/>
    <w:rsid w:val="007459AB"/>
    <w:rsid w:val="00746DDD"/>
    <w:rsid w:val="00751515"/>
    <w:rsid w:val="00751A6F"/>
    <w:rsid w:val="00756B25"/>
    <w:rsid w:val="007626B7"/>
    <w:rsid w:val="00763B77"/>
    <w:rsid w:val="007743C0"/>
    <w:rsid w:val="0078212B"/>
    <w:rsid w:val="00784DF6"/>
    <w:rsid w:val="00785232"/>
    <w:rsid w:val="00791B0C"/>
    <w:rsid w:val="007B186C"/>
    <w:rsid w:val="007B7AF0"/>
    <w:rsid w:val="007C1696"/>
    <w:rsid w:val="007C3ED0"/>
    <w:rsid w:val="007C5971"/>
    <w:rsid w:val="007F54B9"/>
    <w:rsid w:val="007F6BFD"/>
    <w:rsid w:val="008055A0"/>
    <w:rsid w:val="00806A76"/>
    <w:rsid w:val="00810FEE"/>
    <w:rsid w:val="00811C9D"/>
    <w:rsid w:val="00816C80"/>
    <w:rsid w:val="00841BCD"/>
    <w:rsid w:val="00851A8E"/>
    <w:rsid w:val="0085365B"/>
    <w:rsid w:val="0087443E"/>
    <w:rsid w:val="008826C1"/>
    <w:rsid w:val="00883DFD"/>
    <w:rsid w:val="008A1BF7"/>
    <w:rsid w:val="008A4A21"/>
    <w:rsid w:val="008A5B0E"/>
    <w:rsid w:val="008B0961"/>
    <w:rsid w:val="008C39F7"/>
    <w:rsid w:val="008F7F7F"/>
    <w:rsid w:val="0090091A"/>
    <w:rsid w:val="009042BD"/>
    <w:rsid w:val="00904FE4"/>
    <w:rsid w:val="00912CFC"/>
    <w:rsid w:val="00913D99"/>
    <w:rsid w:val="009233A4"/>
    <w:rsid w:val="0092359D"/>
    <w:rsid w:val="00936159"/>
    <w:rsid w:val="00977E1D"/>
    <w:rsid w:val="009B0573"/>
    <w:rsid w:val="009B7B4B"/>
    <w:rsid w:val="009B7C21"/>
    <w:rsid w:val="009C4D42"/>
    <w:rsid w:val="00A04992"/>
    <w:rsid w:val="00A147AA"/>
    <w:rsid w:val="00A21D71"/>
    <w:rsid w:val="00A22B78"/>
    <w:rsid w:val="00A25AE5"/>
    <w:rsid w:val="00A30CAD"/>
    <w:rsid w:val="00A37002"/>
    <w:rsid w:val="00A4355E"/>
    <w:rsid w:val="00A54486"/>
    <w:rsid w:val="00A5720F"/>
    <w:rsid w:val="00A72299"/>
    <w:rsid w:val="00A92BCD"/>
    <w:rsid w:val="00AA1B0E"/>
    <w:rsid w:val="00AA47B6"/>
    <w:rsid w:val="00AC163B"/>
    <w:rsid w:val="00AC20A0"/>
    <w:rsid w:val="00AC5CA7"/>
    <w:rsid w:val="00AC6058"/>
    <w:rsid w:val="00AE2BA5"/>
    <w:rsid w:val="00AE4CBB"/>
    <w:rsid w:val="00AE56B1"/>
    <w:rsid w:val="00AE6D09"/>
    <w:rsid w:val="00AF7A6D"/>
    <w:rsid w:val="00AF7A7C"/>
    <w:rsid w:val="00B02070"/>
    <w:rsid w:val="00B408B6"/>
    <w:rsid w:val="00B542DA"/>
    <w:rsid w:val="00B61746"/>
    <w:rsid w:val="00B6440F"/>
    <w:rsid w:val="00B73862"/>
    <w:rsid w:val="00B73F43"/>
    <w:rsid w:val="00BA6B66"/>
    <w:rsid w:val="00BA6E48"/>
    <w:rsid w:val="00BA75EA"/>
    <w:rsid w:val="00BD7A68"/>
    <w:rsid w:val="00BE0AF6"/>
    <w:rsid w:val="00BE1F03"/>
    <w:rsid w:val="00BE58A7"/>
    <w:rsid w:val="00BF2218"/>
    <w:rsid w:val="00BF2E38"/>
    <w:rsid w:val="00BF3C98"/>
    <w:rsid w:val="00C0426B"/>
    <w:rsid w:val="00C045DF"/>
    <w:rsid w:val="00C259AE"/>
    <w:rsid w:val="00C26D43"/>
    <w:rsid w:val="00C46548"/>
    <w:rsid w:val="00C574D5"/>
    <w:rsid w:val="00C73F32"/>
    <w:rsid w:val="00C87462"/>
    <w:rsid w:val="00CA180C"/>
    <w:rsid w:val="00CA7A23"/>
    <w:rsid w:val="00CB22B2"/>
    <w:rsid w:val="00CB308F"/>
    <w:rsid w:val="00CB5DB1"/>
    <w:rsid w:val="00CC3EE2"/>
    <w:rsid w:val="00CD7492"/>
    <w:rsid w:val="00CE3A6B"/>
    <w:rsid w:val="00CE4D87"/>
    <w:rsid w:val="00CE7085"/>
    <w:rsid w:val="00CF422E"/>
    <w:rsid w:val="00D00211"/>
    <w:rsid w:val="00D06309"/>
    <w:rsid w:val="00D23A44"/>
    <w:rsid w:val="00D351EA"/>
    <w:rsid w:val="00D37DF3"/>
    <w:rsid w:val="00D40288"/>
    <w:rsid w:val="00D43403"/>
    <w:rsid w:val="00D5270B"/>
    <w:rsid w:val="00D62E71"/>
    <w:rsid w:val="00D6430D"/>
    <w:rsid w:val="00D66188"/>
    <w:rsid w:val="00D670E7"/>
    <w:rsid w:val="00D731F6"/>
    <w:rsid w:val="00D73231"/>
    <w:rsid w:val="00D740CA"/>
    <w:rsid w:val="00D85728"/>
    <w:rsid w:val="00D90FC8"/>
    <w:rsid w:val="00D95481"/>
    <w:rsid w:val="00DC7A13"/>
    <w:rsid w:val="00DF2997"/>
    <w:rsid w:val="00E10BC4"/>
    <w:rsid w:val="00E1415D"/>
    <w:rsid w:val="00E2629E"/>
    <w:rsid w:val="00E323E9"/>
    <w:rsid w:val="00E34018"/>
    <w:rsid w:val="00E418C1"/>
    <w:rsid w:val="00E437D2"/>
    <w:rsid w:val="00E55751"/>
    <w:rsid w:val="00E568B4"/>
    <w:rsid w:val="00E815EB"/>
    <w:rsid w:val="00E8735D"/>
    <w:rsid w:val="00EA2311"/>
    <w:rsid w:val="00EA53EF"/>
    <w:rsid w:val="00EC7BC3"/>
    <w:rsid w:val="00ED194B"/>
    <w:rsid w:val="00ED7600"/>
    <w:rsid w:val="00EE59D1"/>
    <w:rsid w:val="00EF6073"/>
    <w:rsid w:val="00EF698B"/>
    <w:rsid w:val="00F1362C"/>
    <w:rsid w:val="00F248E1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1881774"/>
    <w:rsid w:val="03684232"/>
    <w:rsid w:val="0A0AEFF9"/>
    <w:rsid w:val="0AD06ABC"/>
    <w:rsid w:val="0B42F3CC"/>
    <w:rsid w:val="0BEAE451"/>
    <w:rsid w:val="0D6230A7"/>
    <w:rsid w:val="0E6E46F4"/>
    <w:rsid w:val="17A52E02"/>
    <w:rsid w:val="1809C210"/>
    <w:rsid w:val="2132E7EB"/>
    <w:rsid w:val="27BEE2CA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7A56F0E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3A207AD4-6269-4B2F-804C-CF215870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D73231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5AIRPNAIUNRU-1328258698-24828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https://nokia.sharepoint.com/sites/c5g/5gradio/_layouts/15/DocIdRedir.aspx?ID=5AIRPNAIUNRU-1328258698-24828</Url>
      <Description>5AIRPNAIUNRU-1328258698-24828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A88B5A1-4613-49E4-AB8B-62B10835D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140F7-81E6-4A41-B05E-10A2348719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11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- Bartlomiej Golebiowski</cp:lastModifiedBy>
  <cp:revision>53</cp:revision>
  <dcterms:created xsi:type="dcterms:W3CDTF">2023-05-05T09:34:00Z</dcterms:created>
  <dcterms:modified xsi:type="dcterms:W3CDTF">2023-08-11T13:54:00Z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b0731d06-36c1-4147-8308-a0410c9431b0</vt:lpwstr>
  </property>
  <property fmtid="{D5CDD505-2E9C-101B-9397-08002B2CF9AE}" pid="11" name="MediaServiceImageTags">
    <vt:lpwstr/>
  </property>
</Properties>
</file>